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F4" w:rsidRDefault="00D23AF4" w:rsidP="00D23AF4">
      <w:pPr>
        <w:pStyle w:val="AralkYok"/>
        <w:jc w:val="center"/>
      </w:pPr>
      <w:bookmarkStart w:id="0" w:name="_GoBack"/>
      <w:bookmarkEnd w:id="0"/>
      <w:r>
        <w:rPr>
          <w:b/>
          <w:u w:val="single"/>
        </w:rPr>
        <w:t>GÖLCÜK İLÇESİ COĞRAFYA ZÜMRE BAŞKANLARI TOPLANTISI ALINAN KARARLAR</w:t>
      </w:r>
    </w:p>
    <w:p w:rsidR="0009167F" w:rsidRPr="00AB7760" w:rsidRDefault="0009167F" w:rsidP="00D23AF4">
      <w:pPr>
        <w:pStyle w:val="AralkYok"/>
        <w:rPr>
          <w:b/>
          <w:sz w:val="16"/>
          <w:szCs w:val="16"/>
        </w:rPr>
      </w:pPr>
    </w:p>
    <w:p w:rsidR="00D23AF4" w:rsidRPr="005E34A9" w:rsidRDefault="00D23AF4" w:rsidP="00D23AF4">
      <w:pPr>
        <w:pStyle w:val="AralkYok"/>
      </w:pPr>
      <w:r>
        <w:rPr>
          <w:b/>
        </w:rPr>
        <w:t>KARAR 1)</w:t>
      </w:r>
      <w:r>
        <w:t xml:space="preserve"> İlgili yönetmelik ve genelgeler doğrultusunda anma etkinliklerine aktif katılım ve paylaşımın öğretmenlerce sağlanmasına ve okul içinde yasaklanmış yayın evlerine ait kitap ve sair dokümanların bulundurulmamasına derslerde kullanıl</w:t>
      </w:r>
      <w:r w:rsidR="0076679C">
        <w:t>ma</w:t>
      </w:r>
      <w:r>
        <w:t>masına karar verilmiştir.</w:t>
      </w:r>
    </w:p>
    <w:p w:rsidR="00D23AF4" w:rsidRPr="007B107A" w:rsidRDefault="00D23AF4" w:rsidP="00D23AF4">
      <w:pPr>
        <w:pStyle w:val="AralkYok"/>
        <w:rPr>
          <w:b/>
          <w:sz w:val="12"/>
          <w:szCs w:val="12"/>
        </w:rPr>
      </w:pPr>
    </w:p>
    <w:p w:rsidR="00D23AF4" w:rsidRPr="005E34A9" w:rsidRDefault="00D23AF4" w:rsidP="00D23AF4">
      <w:pPr>
        <w:pStyle w:val="AralkYok"/>
      </w:pPr>
      <w:r>
        <w:rPr>
          <w:b/>
        </w:rPr>
        <w:t>KARAR 2)</w:t>
      </w:r>
      <w:r>
        <w:t xml:space="preserve"> Çalışma takvimi ve işgünü dağılımı dikkate alınarak Ünitelendirilmiş Yıllık Çalışma Planlarının hazırlanmasına ortaya çıkabilecek aksamalar ve değişikliklerin nedenleri ve çözüm önerileri ile birlikte sene sonu zümre öğretmenler kurulunda ilerde yapılacak planlama ve çalışmalara rehberlik yapacak şekilde raporlandırılmasına ve ders kesim raporlarına yansıtılmasına karar verildi.</w:t>
      </w:r>
    </w:p>
    <w:p w:rsidR="00D23AF4" w:rsidRPr="007B107A" w:rsidRDefault="00D23AF4" w:rsidP="00D23AF4">
      <w:pPr>
        <w:pStyle w:val="AralkYok"/>
        <w:rPr>
          <w:b/>
          <w:sz w:val="12"/>
          <w:szCs w:val="12"/>
        </w:rPr>
      </w:pPr>
    </w:p>
    <w:p w:rsidR="00D23AF4" w:rsidRPr="00F62002" w:rsidRDefault="00D23AF4" w:rsidP="00D23AF4">
      <w:pPr>
        <w:pStyle w:val="AralkYok"/>
      </w:pPr>
      <w:r>
        <w:rPr>
          <w:b/>
        </w:rPr>
        <w:t>KARAR 3)</w:t>
      </w:r>
      <w:r>
        <w:t xml:space="preserve"> Milli Eğitim Temel Kanununda  (</w:t>
      </w:r>
      <w:r>
        <w:rPr>
          <w:b/>
        </w:rPr>
        <w:t>1739</w:t>
      </w:r>
      <w:r>
        <w:t xml:space="preserve"> ) yer alan temel amaçlar ve coğrafya dersinin özel amaçlarının ve Talim Terbiye Kurulunca Belirtilen Coğrafya ders programında yer alan kazanımların gerçekleştirilmesi için örnek olacak şekilde çalışılmasına</w:t>
      </w:r>
      <w:r w:rsidRPr="00890684">
        <w:t xml:space="preserve"> </w:t>
      </w:r>
      <w:r w:rsidRPr="00F62002">
        <w:t>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gösterilmesi karara bağlandı.</w:t>
      </w:r>
    </w:p>
    <w:p w:rsidR="00D23AF4" w:rsidRPr="007B107A" w:rsidRDefault="00D23AF4" w:rsidP="00D23AF4">
      <w:pPr>
        <w:pStyle w:val="AralkYok"/>
        <w:rPr>
          <w:b/>
          <w:sz w:val="12"/>
          <w:szCs w:val="12"/>
        </w:rPr>
      </w:pPr>
    </w:p>
    <w:p w:rsidR="00D23AF4" w:rsidRPr="00890684" w:rsidRDefault="00D23AF4" w:rsidP="00D23AF4">
      <w:pPr>
        <w:pStyle w:val="AralkYok"/>
      </w:pPr>
      <w:r>
        <w:rPr>
          <w:b/>
        </w:rPr>
        <w:t>KARAR 4)</w:t>
      </w:r>
      <w:r>
        <w:t xml:space="preserve"> 2488 sayılı Tebliğler Dergisinde yer alan ilgili ünitelerde kazandırılacak Atatürkçülük konularının yanı sıra Milli Birlik ve Beraberliğe yönelik güncel gelişmeler fırsat eğitimi şeklinde değerlendirilmesine, Milli Bayramlar ve Anma Günlerinde derslerde günün anlam ve öneminin belirtilerek işlenmesine ve ders defterine konu bölümüne yazılmasına karar verildi.</w:t>
      </w:r>
    </w:p>
    <w:p w:rsidR="00D23AF4" w:rsidRPr="007B107A" w:rsidRDefault="00D23AF4" w:rsidP="00D23AF4">
      <w:pPr>
        <w:pStyle w:val="AralkYok"/>
        <w:rPr>
          <w:b/>
          <w:sz w:val="12"/>
          <w:szCs w:val="12"/>
        </w:rPr>
      </w:pPr>
    </w:p>
    <w:p w:rsidR="00D23AF4" w:rsidRPr="005829F6" w:rsidRDefault="00D23AF4" w:rsidP="00D23AF4">
      <w:pPr>
        <w:pStyle w:val="AralkYok"/>
      </w:pPr>
      <w:r>
        <w:rPr>
          <w:b/>
        </w:rPr>
        <w:t>KARAR 5)</w:t>
      </w:r>
      <w:r>
        <w:t xml:space="preserve"> Ders işleniş, kazanım ve tema sıralamasının Talim Terbiye Kurulunca yayınlanan Coğrafya Ders Programı doğrultusunda yapılmasına, okutulacak ders kitaplarının incelenmesi sonrası ortaya çıkabilecek değişikliklerin ek zümre yapılarak karara bağlanmasına karar verildi.</w:t>
      </w:r>
    </w:p>
    <w:p w:rsidR="00D23AF4" w:rsidRPr="007B107A" w:rsidRDefault="00D23AF4" w:rsidP="00D23AF4">
      <w:pPr>
        <w:pStyle w:val="AralkYok"/>
        <w:rPr>
          <w:b/>
          <w:sz w:val="12"/>
          <w:szCs w:val="12"/>
        </w:rPr>
      </w:pPr>
    </w:p>
    <w:p w:rsidR="00D23AF4" w:rsidRDefault="00D23AF4" w:rsidP="00D23AF4">
      <w:pPr>
        <w:pStyle w:val="AralkYok"/>
      </w:pPr>
      <w:r>
        <w:rPr>
          <w:b/>
        </w:rPr>
        <w:t>KARAR 6)</w:t>
      </w:r>
      <w:r>
        <w:t xml:space="preserve"> Öğrencilerin hazır bulunuşluğunu artırmaya yönelik işlenecek konu ile ilgili bir önceki dersten görevlendirme yapılmasına, öğrenciyi aktif duruma geçirecek soru cevap, kavram haritası, beyin fırtınası gibi yöntemlerin ders işlemede kullanılmasına, görsel materyal kullanımın arttırılmasına, sık sık önceki konular ve geçmiş yıllarda edinilen kazanımları hatırlatacak sorular sorulmasına karar verildi.</w:t>
      </w:r>
    </w:p>
    <w:p w:rsidR="00D23AF4" w:rsidRPr="007B107A" w:rsidRDefault="00D23AF4" w:rsidP="00D23AF4">
      <w:pPr>
        <w:pStyle w:val="AralkYok"/>
        <w:rPr>
          <w:b/>
          <w:sz w:val="12"/>
          <w:szCs w:val="12"/>
        </w:rPr>
      </w:pPr>
    </w:p>
    <w:p w:rsidR="00D23AF4" w:rsidRPr="00FC1624" w:rsidRDefault="00D23AF4" w:rsidP="00D23AF4">
      <w:pPr>
        <w:pStyle w:val="AralkYok"/>
      </w:pPr>
      <w:r>
        <w:rPr>
          <w:b/>
        </w:rPr>
        <w:t>KARAR 7)</w:t>
      </w:r>
      <w:r>
        <w:t xml:space="preserve"> Ders işlenişinde görsel malzemenin EBA üzerinden kullanılmasına, ünite sonlarında kullanılacak çoktan seçmeli soruların geçmiş yıllara ait YGS ve LYS soruları ile e-kurs sisteminde yer alan kazanım testleri ve değerlendirme sınavlarından hazırlanmasına karar verildi.</w:t>
      </w:r>
    </w:p>
    <w:p w:rsidR="00D23AF4" w:rsidRPr="007B107A" w:rsidRDefault="00D23AF4" w:rsidP="00D23AF4">
      <w:pPr>
        <w:pStyle w:val="AralkYok"/>
        <w:rPr>
          <w:b/>
          <w:sz w:val="12"/>
          <w:szCs w:val="12"/>
        </w:rPr>
      </w:pPr>
    </w:p>
    <w:p w:rsidR="00D23AF4" w:rsidRDefault="00D23AF4" w:rsidP="00D23AF4">
      <w:pPr>
        <w:pStyle w:val="AralkYok"/>
      </w:pPr>
      <w:r>
        <w:rPr>
          <w:b/>
        </w:rPr>
        <w:t>KARAR 8)</w:t>
      </w:r>
      <w:r>
        <w:t xml:space="preserve"> Günübirlik gezilerin planlamasının 15 gün önce Okul Müdürlüğüne bildirilerek gerekli izin ve araç teminin okul idaresince sağlanmasına; Gün aşımı gezilerin Gezi İnceleme </w:t>
      </w:r>
      <w:r w:rsidR="0076679C">
        <w:t>Kulübü</w:t>
      </w:r>
      <w:r>
        <w:t xml:space="preserve"> öğretmenleriyle işbirliği yapılarak planlanmasına karar verildi.</w:t>
      </w:r>
    </w:p>
    <w:p w:rsidR="00D23AF4" w:rsidRPr="007B107A" w:rsidRDefault="00D23AF4" w:rsidP="00D23AF4">
      <w:pPr>
        <w:pStyle w:val="AralkYok"/>
        <w:rPr>
          <w:b/>
          <w:sz w:val="12"/>
          <w:szCs w:val="12"/>
        </w:rPr>
      </w:pPr>
    </w:p>
    <w:p w:rsidR="00D23AF4" w:rsidRPr="00004101" w:rsidRDefault="00D23AF4" w:rsidP="00D23AF4">
      <w:pPr>
        <w:pStyle w:val="AralkYok"/>
      </w:pPr>
      <w:r>
        <w:rPr>
          <w:b/>
        </w:rPr>
        <w:t>KARAR 9)</w:t>
      </w:r>
      <w:r>
        <w:t xml:space="preserve"> Yazılı değerlendirme tarih önerileri verilmiş olmakla birlikte Okul </w:t>
      </w:r>
      <w:r w:rsidR="0076679C">
        <w:t>idaresince</w:t>
      </w:r>
      <w:r>
        <w:t xml:space="preserve"> hazırlanacak ortak sınav programı doğrultusunda yapılacağına, Yazılı sorularının açık uçlu, boşluk doldurma, harita becerileri ve çoktan seçmeli soru tipleri şeklinde yapılmasına karar verildi.</w:t>
      </w:r>
    </w:p>
    <w:p w:rsidR="00D23AF4" w:rsidRPr="007B107A" w:rsidRDefault="00D23AF4" w:rsidP="00D23AF4">
      <w:pPr>
        <w:pStyle w:val="AralkYok"/>
        <w:rPr>
          <w:b/>
          <w:sz w:val="12"/>
          <w:szCs w:val="12"/>
        </w:rPr>
      </w:pPr>
    </w:p>
    <w:p w:rsidR="00D23AF4" w:rsidRPr="00791BC3" w:rsidRDefault="00D23AF4" w:rsidP="00D23AF4">
      <w:pPr>
        <w:pStyle w:val="AralkYok"/>
      </w:pPr>
      <w:r>
        <w:rPr>
          <w:b/>
        </w:rPr>
        <w:t>KARAR 10)</w:t>
      </w:r>
      <w:r>
        <w:t xml:space="preserve"> Proje değerlendirme konularının öğrencinin seçimi göz önüne alınarak yukarıda belirtilen konulardan seçilmesi Proje konularının ölçme ve değerlendirme ve kontrol çizelgelerinin EKİM ayı 3. Haftasında verilip 2017 NİSAN ayının son iş günü toplanmasına, Performans görevlerinin EBA e-kursta yer alan test soruları ve ÖSYM tarafından yapılan sınavlarda sorulmuş test sorularından ders saati içinde yapılmasına, ders içi performans değerlendirmesinin hazırlanacak değerlendirme ölçeğine uygun olarak yapılmasına karar verilmiştir. </w:t>
      </w:r>
    </w:p>
    <w:p w:rsidR="00D23AF4" w:rsidRPr="007B107A" w:rsidRDefault="00D23AF4" w:rsidP="00D23AF4">
      <w:pPr>
        <w:pStyle w:val="AralkYok"/>
        <w:rPr>
          <w:b/>
          <w:sz w:val="12"/>
          <w:szCs w:val="12"/>
        </w:rPr>
      </w:pPr>
    </w:p>
    <w:p w:rsidR="002B3D77" w:rsidRDefault="00D23AF4" w:rsidP="00D23AF4">
      <w:r>
        <w:rPr>
          <w:b/>
        </w:rPr>
        <w:t>KARAR 11)</w:t>
      </w:r>
      <w:r>
        <w:t xml:space="preserve"> İhtiyaç duyulan konularda Bakanlığı Ocak Ayı içinde duyurduğu Hizmet İçi Eğitim Programından talepte bulunulmasına, Yerel hizmet içi eğitim ihtiyacı ve planlamasının İl ve İlçe Milli Eğitim Müdürlüğü organizasyonunda yapılmasına karar verildi.</w:t>
      </w:r>
      <w:r>
        <w:rPr>
          <w:b/>
        </w:rPr>
        <w:t>06/09/2016</w:t>
      </w:r>
    </w:p>
    <w:sectPr w:rsidR="002B3D77" w:rsidSect="0009167F">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F4"/>
    <w:rsid w:val="0009167F"/>
    <w:rsid w:val="002B3D77"/>
    <w:rsid w:val="00497653"/>
    <w:rsid w:val="0076679C"/>
    <w:rsid w:val="00790F96"/>
    <w:rsid w:val="00AB7760"/>
    <w:rsid w:val="00D23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AF4"/>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AF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Company>TncTR MoTuN</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Sahip</dc:creator>
  <cp:lastModifiedBy>NESRIN</cp:lastModifiedBy>
  <cp:revision>2</cp:revision>
  <dcterms:created xsi:type="dcterms:W3CDTF">2016-09-21T09:26:00Z</dcterms:created>
  <dcterms:modified xsi:type="dcterms:W3CDTF">2016-09-21T09:26:00Z</dcterms:modified>
</cp:coreProperties>
</file>